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ED" w:rsidRDefault="005047ED" w:rsidP="005047ED">
      <w:pPr>
        <w:jc w:val="center"/>
      </w:pPr>
      <w:r>
        <w:t xml:space="preserve">Reciprocal Teaching </w:t>
      </w:r>
    </w:p>
    <w:p w:rsidR="005047ED" w:rsidRDefault="005047ED" w:rsidP="005047ED">
      <w:pPr>
        <w:jc w:val="center"/>
      </w:pPr>
    </w:p>
    <w:p w:rsidR="005047ED" w:rsidRDefault="005047ED" w:rsidP="005047ED">
      <w:pPr>
        <w:jc w:val="center"/>
      </w:pPr>
    </w:p>
    <w:p w:rsidR="005047ED" w:rsidRDefault="005047ED" w:rsidP="005047ED">
      <w:pPr>
        <w:jc w:val="center"/>
      </w:pPr>
    </w:p>
    <w:tbl>
      <w:tblPr>
        <w:tblStyle w:val="TableGrid"/>
        <w:tblW w:w="9836" w:type="dxa"/>
        <w:tblLook w:val="00BF"/>
      </w:tblPr>
      <w:tblGrid>
        <w:gridCol w:w="4918"/>
        <w:gridCol w:w="4918"/>
      </w:tblGrid>
      <w:tr w:rsidR="005047ED" w:rsidTr="005047ED">
        <w:trPr>
          <w:trHeight w:val="4380"/>
        </w:trPr>
        <w:tc>
          <w:tcPr>
            <w:tcW w:w="4918" w:type="dxa"/>
          </w:tcPr>
          <w:p w:rsidR="005047ED" w:rsidRPr="005047ED" w:rsidRDefault="005047ED" w:rsidP="005047ED">
            <w:pPr>
              <w:jc w:val="center"/>
              <w:rPr>
                <w:b/>
                <w:sz w:val="40"/>
              </w:rPr>
            </w:pPr>
          </w:p>
          <w:p w:rsidR="005047ED" w:rsidRPr="005047ED" w:rsidRDefault="005047ED" w:rsidP="005047ED">
            <w:pPr>
              <w:jc w:val="center"/>
              <w:rPr>
                <w:b/>
                <w:sz w:val="40"/>
              </w:rPr>
            </w:pPr>
          </w:p>
          <w:p w:rsidR="005047ED" w:rsidRPr="005047ED" w:rsidRDefault="005047ED" w:rsidP="005047ED">
            <w:pPr>
              <w:jc w:val="center"/>
              <w:rPr>
                <w:b/>
                <w:sz w:val="40"/>
              </w:rPr>
            </w:pPr>
          </w:p>
          <w:p w:rsidR="005047ED" w:rsidRPr="005047ED" w:rsidRDefault="005047ED" w:rsidP="005047ED">
            <w:pPr>
              <w:rPr>
                <w:b/>
                <w:sz w:val="40"/>
              </w:rPr>
            </w:pPr>
          </w:p>
          <w:p w:rsidR="005047ED" w:rsidRDefault="005047ED" w:rsidP="005047ED">
            <w:pPr>
              <w:jc w:val="center"/>
              <w:rPr>
                <w:b/>
                <w:sz w:val="40"/>
              </w:rPr>
            </w:pPr>
            <w:r w:rsidRPr="005047ED">
              <w:rPr>
                <w:b/>
                <w:sz w:val="40"/>
              </w:rPr>
              <w:t xml:space="preserve">Summarizer </w:t>
            </w:r>
          </w:p>
          <w:p w:rsidR="005047ED" w:rsidRPr="005047ED" w:rsidRDefault="005047ED" w:rsidP="005047ED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Summarize the passage for your group. </w:t>
            </w:r>
          </w:p>
        </w:tc>
        <w:tc>
          <w:tcPr>
            <w:tcW w:w="4918" w:type="dxa"/>
          </w:tcPr>
          <w:p w:rsidR="005047ED" w:rsidRPr="005047ED" w:rsidRDefault="005047ED" w:rsidP="005047ED">
            <w:pPr>
              <w:jc w:val="center"/>
              <w:rPr>
                <w:b/>
                <w:sz w:val="40"/>
              </w:rPr>
            </w:pPr>
          </w:p>
          <w:p w:rsidR="005047ED" w:rsidRPr="005047ED" w:rsidRDefault="005047ED" w:rsidP="005047ED">
            <w:pPr>
              <w:jc w:val="center"/>
              <w:rPr>
                <w:b/>
                <w:sz w:val="40"/>
              </w:rPr>
            </w:pPr>
          </w:p>
          <w:p w:rsidR="005047ED" w:rsidRDefault="005047ED" w:rsidP="005047ED">
            <w:pPr>
              <w:rPr>
                <w:b/>
                <w:sz w:val="40"/>
              </w:rPr>
            </w:pPr>
          </w:p>
          <w:p w:rsidR="005047ED" w:rsidRPr="005047ED" w:rsidRDefault="005047ED" w:rsidP="005047ED">
            <w:pPr>
              <w:rPr>
                <w:b/>
                <w:sz w:val="40"/>
              </w:rPr>
            </w:pPr>
          </w:p>
          <w:p w:rsidR="005047ED" w:rsidRDefault="005047ED" w:rsidP="005047ED">
            <w:pPr>
              <w:jc w:val="center"/>
              <w:rPr>
                <w:b/>
                <w:sz w:val="40"/>
              </w:rPr>
            </w:pPr>
            <w:r w:rsidRPr="005047ED">
              <w:rPr>
                <w:b/>
                <w:sz w:val="40"/>
              </w:rPr>
              <w:t xml:space="preserve">Questioner </w:t>
            </w:r>
          </w:p>
          <w:p w:rsidR="005047ED" w:rsidRPr="005047ED" w:rsidRDefault="005047ED" w:rsidP="005047ED">
            <w:pPr>
              <w:jc w:val="center"/>
              <w:rPr>
                <w:sz w:val="40"/>
              </w:rPr>
            </w:pPr>
            <w:r w:rsidRPr="005047ED">
              <w:rPr>
                <w:sz w:val="40"/>
              </w:rPr>
              <w:t xml:space="preserve">Pose a question or two for the clarifier to answer. </w:t>
            </w:r>
          </w:p>
        </w:tc>
      </w:tr>
      <w:tr w:rsidR="005047ED" w:rsidTr="005047ED">
        <w:trPr>
          <w:trHeight w:val="4067"/>
        </w:trPr>
        <w:tc>
          <w:tcPr>
            <w:tcW w:w="4918" w:type="dxa"/>
          </w:tcPr>
          <w:p w:rsidR="005047ED" w:rsidRPr="005047ED" w:rsidRDefault="005047ED" w:rsidP="005047ED">
            <w:pPr>
              <w:jc w:val="center"/>
              <w:rPr>
                <w:b/>
                <w:sz w:val="40"/>
              </w:rPr>
            </w:pPr>
          </w:p>
          <w:p w:rsidR="005047ED" w:rsidRPr="005047ED" w:rsidRDefault="005047ED" w:rsidP="005047ED">
            <w:pPr>
              <w:jc w:val="center"/>
              <w:rPr>
                <w:b/>
                <w:sz w:val="40"/>
              </w:rPr>
            </w:pPr>
          </w:p>
          <w:p w:rsidR="005047ED" w:rsidRPr="005047ED" w:rsidRDefault="005047ED" w:rsidP="005047ED">
            <w:pPr>
              <w:rPr>
                <w:b/>
                <w:sz w:val="40"/>
              </w:rPr>
            </w:pPr>
          </w:p>
          <w:p w:rsidR="005047ED" w:rsidRDefault="005047ED" w:rsidP="005047ED">
            <w:pPr>
              <w:jc w:val="center"/>
              <w:rPr>
                <w:b/>
                <w:sz w:val="40"/>
              </w:rPr>
            </w:pPr>
            <w:r w:rsidRPr="005047ED">
              <w:rPr>
                <w:b/>
                <w:sz w:val="40"/>
              </w:rPr>
              <w:t>Clarifier</w:t>
            </w:r>
          </w:p>
          <w:p w:rsidR="005047ED" w:rsidRPr="005047ED" w:rsidRDefault="005047ED" w:rsidP="005047ED">
            <w:pPr>
              <w:jc w:val="center"/>
              <w:rPr>
                <w:sz w:val="40"/>
              </w:rPr>
            </w:pPr>
            <w:r w:rsidRPr="005047ED">
              <w:rPr>
                <w:sz w:val="40"/>
              </w:rPr>
              <w:t xml:space="preserve">Answer the questions posed by the questioner for the group.  </w:t>
            </w:r>
          </w:p>
        </w:tc>
        <w:tc>
          <w:tcPr>
            <w:tcW w:w="4918" w:type="dxa"/>
          </w:tcPr>
          <w:p w:rsidR="005047ED" w:rsidRPr="005047ED" w:rsidRDefault="005047ED" w:rsidP="005047ED">
            <w:pPr>
              <w:jc w:val="center"/>
              <w:rPr>
                <w:b/>
                <w:sz w:val="40"/>
              </w:rPr>
            </w:pPr>
          </w:p>
          <w:p w:rsidR="005047ED" w:rsidRPr="005047ED" w:rsidRDefault="005047ED" w:rsidP="005047ED">
            <w:pPr>
              <w:jc w:val="center"/>
              <w:rPr>
                <w:b/>
                <w:sz w:val="40"/>
              </w:rPr>
            </w:pPr>
          </w:p>
          <w:p w:rsidR="005047ED" w:rsidRPr="005047ED" w:rsidRDefault="005047ED" w:rsidP="005047ED">
            <w:pPr>
              <w:rPr>
                <w:b/>
                <w:sz w:val="40"/>
              </w:rPr>
            </w:pPr>
          </w:p>
          <w:p w:rsidR="005047ED" w:rsidRDefault="005047ED" w:rsidP="005047ED">
            <w:pPr>
              <w:jc w:val="center"/>
              <w:rPr>
                <w:b/>
                <w:sz w:val="40"/>
              </w:rPr>
            </w:pPr>
            <w:r w:rsidRPr="005047ED">
              <w:rPr>
                <w:b/>
                <w:sz w:val="40"/>
              </w:rPr>
              <w:t xml:space="preserve">Predictor </w:t>
            </w:r>
          </w:p>
          <w:p w:rsidR="005047ED" w:rsidRPr="005047ED" w:rsidRDefault="005047ED" w:rsidP="005047ED">
            <w:pPr>
              <w:jc w:val="center"/>
              <w:rPr>
                <w:sz w:val="40"/>
              </w:rPr>
            </w:pPr>
            <w:r w:rsidRPr="005047ED">
              <w:rPr>
                <w:sz w:val="40"/>
              </w:rPr>
              <w:t xml:space="preserve">Make a few predictions about what will be read next. </w:t>
            </w:r>
          </w:p>
        </w:tc>
      </w:tr>
    </w:tbl>
    <w:p w:rsidR="0075390A" w:rsidRDefault="005047ED"/>
    <w:sectPr w:rsidR="0075390A" w:rsidSect="0000480A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047ED"/>
    <w:rsid w:val="005047E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047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Westmont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Wilber</dc:creator>
  <cp:keywords/>
  <cp:lastModifiedBy>Jillian Wilber</cp:lastModifiedBy>
  <cp:revision>1</cp:revision>
  <dcterms:created xsi:type="dcterms:W3CDTF">2012-10-04T05:41:00Z</dcterms:created>
  <dcterms:modified xsi:type="dcterms:W3CDTF">2012-10-04T05:47:00Z</dcterms:modified>
</cp:coreProperties>
</file>